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Sveta</w:t>
      </w:r>
      <w:r>
        <w:rPr>
          <w:rFonts w:ascii="Times New Roman" w:hAnsi="Times New Roman"/>
          <w:b w:val="1"/>
          <w:sz w:val="24"/>
        </w:rPr>
        <w:t xml:space="preserve"> Nedelja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112-02/24-01/2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238-29-39-01-24-1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Sveta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12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ožujka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 temelju članka 107. Zakona o odgoju i obrazovanju u osnovnoj i srednjoj školi (NN broj 87/08, 86/09, 92/10, 105/10 - ispr, 90/11, 5/12, 16/12, 86/12, 94/13, 136/14 - RUSRH, 152/14, 7/17, 68/18, 98/19, 64/20, 151/22 i 156/23 ) Osnovna škola Sveta Nedelja raspisuje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>NATJEČAJ</w:t>
      </w:r>
    </w:p>
    <w:p>
      <w:pPr>
        <w:jc w:val="center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za sljedeće radno mjesto: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="0" w:after="0" w:beforeAutospacing="0" w:afterAutospacing="0"/>
        <w:ind w:hanging="578" w:left="720"/>
        <w:numPr>
          <w:numId w:val="1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Učitelj/ica fizike  - 1 djelatnik/ca na puno, određeno radno vrijeme</w:t>
      </w:r>
    </w:p>
    <w:p>
      <w:pPr>
        <w:jc w:val="both"/>
        <w:spacing w:lineRule="auto" w:line="240" w:before="0" w:after="0" w:beforeAutospacing="0" w:afterAutospacing="0"/>
        <w:ind w:left="142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     (40 sati tjedno)</w:t>
      </w:r>
    </w:p>
    <w:p>
      <w:pPr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 natječaj se mogu javiti muške i ženske osobe u skladu sa Zakonom o ravnopravnosti spolova (Narodne novine 82/08 i 69/17)</w:t>
      </w:r>
    </w:p>
    <w:p>
      <w:pPr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before="0" w:after="0" w:beforeAutospacing="0" w:afterAutospacing="0"/>
        <w:ind w:hanging="720" w:left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2"/>
          <w:u w:val="single"/>
        </w:rPr>
        <w:t>Uvjeti:</w:t>
      </w:r>
    </w:p>
    <w:p>
      <w:pPr>
        <w:jc w:val="both"/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Opći uvjet za zasnivanje radnog odnosa i posebni uvjeti propisani Zakonom o odgoju i obrazovanju u osnovnoj i srednjoj školi školi (NN broj 87/08, 86/09, 92/10, 105/10 - ispr, 90/11, 5/12, 16/12, 86/12, 94/13, 136/14 - RUSRH, 152/14, 7/17, 68/18, 98/19 i 64/20, 151/22 i 156/23), te vrsta obrazovanja sukladno članku 16. Pravilnika o odgovarajućoj vrsti obrazovanja učitelja i stručnih suradnika u osnovnoj školi (NN 6/19 i 75/20).</w:t>
      </w:r>
    </w:p>
    <w:p>
      <w:pPr>
        <w:jc w:val="both"/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2"/>
          <w:u w:val="single"/>
        </w:rPr>
        <w:t xml:space="preserve">Uz prijavu na natječaj potrebno je priložiti: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>životopis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diplomu odnosno dokaz o stečenoj stručnoj spremi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dokaz o državljanstvu</w:t>
      </w:r>
    </w:p>
    <w:p>
      <w:pPr>
        <w:jc w:val="both"/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elektronički zapis ili potvrdu o podacima evidentiranim u matičnoj evidenciji Hrvatskog zavoda za mirovinsko osiguranje.</w:t>
      </w:r>
    </w:p>
    <w:p>
      <w:pPr>
        <w:jc w:val="both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Navedene isprave odnosno prilozi dostavljaju se u neovjerenoj preslici. 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Prije sklapanja ugovora o radu odabrani/a kandidat/kinja dužan/na je sve navedene priloge odnosno isprave dostaviti u izvorniku ili u preslici ovjerenoj od strane javnog bilježnika sukladno Zakonu o javnom bilježništvu  (NN broj 78/93, 29/94, 162/98, 16/07, 75/09, 120/16).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Radni odnos se zasniva uz uvjet probnog rada u trajanju od 3 mjeseca.</w:t>
      </w:r>
    </w:p>
    <w:p>
      <w:pPr>
        <w:spacing w:lineRule="auto" w:line="240" w:before="0" w:after="161" w:beforeAutospacing="0" w:afterAutospacing="0"/>
        <w:ind w:firstLine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>
      <w:pPr>
        <w:spacing w:lineRule="auto" w:line="240" w:before="0" w:after="161" w:beforeAutospacing="0" w:afterAutospacing="0"/>
        <w:ind w:firstLine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"https://branitelji.gov.hr/UserDocsImages//dokumenti/Nikola//popis%20dokaza%20za%20ostvarivanje%20prava%20prednosti%20pri%20zapo%C5%A1ljavanju-%20ZOHBDR%202021.pdf" 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1"/>
          <w:rFonts w:ascii="Arial" w:hAnsi="Arial"/>
          <w:color w:val="0000ff"/>
          <w:sz w:val="22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/>
          <w:sz w:val="24"/>
        </w:rPr>
        <w:fldChar w:fldCharType="end"/>
      </w:r>
    </w:p>
    <w:p>
      <w:pPr>
        <w:spacing w:lineRule="auto" w:line="240" w:before="0" w:after="161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1"/>
          <w:rFonts w:ascii="Arial" w:hAnsi="Arial"/>
          <w:color w:val="0000ff"/>
          <w:sz w:val="22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/>
          <w:sz w:val="24"/>
        </w:rPr>
        <w:fldChar w:fldCharType="end"/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Kandidat/kinja prijavom na natječaj daje privolu za obradu osobnih podataka navedenih u svim dostavljenim prilozima odnosno ispravama za potrebe provedbe natječajnog postupka sukladno važećim propisima o zaštiti osobnih podataka.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Rok za podnošenje prijave na natječaj je osam dana od dana objave natječaja.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Natječaj vrijedi od 12. ožujka 2024. do 20. ožujka 2024.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Prijave na natječaj dostavljaju se neposredno ili zemaljskom poštom na adresu: Osnovna škola Sveta Nedelja, Svetonedeljska 21, 10431 Sveta Nedelja s naznakom „za natječaj – učitelj fizike“.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Nepravodobne i nepotpune prijave neće se razmatrati.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Rezultati natječaja bit će objavljeni na mrežnoj stranici škole.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>Ravnatelj</w:t>
      </w: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</w:rPr>
      </w:pPr>
      <w:r>
        <w:rPr>
          <w:rFonts w:ascii="Arial" w:hAnsi="Arial"/>
          <w:sz w:val="22"/>
        </w:rPr>
        <w:t xml:space="preserve">Zvonimir Markić</w:t>
      </w: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360" w:left="360" w:right="0"/>
      </w:pPr>
      <w:rPr/>
    </w:lvl>
    <w:lvl w:ilvl="1">
      <w:start w:val="1"/>
      <w:numFmt w:val="decimal"/>
      <w:suff w:val="tab"/>
      <w:lvlText w:val="%1.%2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432" w:left="792" w:right="0"/>
      </w:pPr>
      <w:rPr/>
    </w:lvl>
    <w:lvl w:ilvl="2">
      <w:start w:val="1"/>
      <w:numFmt w:val="decimal"/>
      <w:suff w:val="tab"/>
      <w:lvlText w:val="%1.%2.%3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504" w:left="1224" w:right="0"/>
      </w:pPr>
      <w:rPr/>
    </w:lvl>
    <w:lvl w:ilvl="3">
      <w:start w:val="1"/>
      <w:numFmt w:val="decimal"/>
      <w:suff w:val="tab"/>
      <w:lvlText w:val="%1.%2.%3.%4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648" w:left="1728" w:right="0"/>
      </w:pPr>
      <w:rPr/>
    </w:lvl>
    <w:lvl w:ilvl="4">
      <w:start w:val="1"/>
      <w:numFmt w:val="decimal"/>
      <w:suff w:val="tab"/>
      <w:lvlText w:val="%1.%2.%3.%4.%5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792" w:left="2232" w:right="0"/>
      </w:pPr>
      <w:rPr/>
    </w:lvl>
    <w:lvl w:ilvl="5">
      <w:start w:val="1"/>
      <w:numFmt w:val="decimal"/>
      <w:suff w:val="tab"/>
      <w:lvlText w:val="%1.%2.%3.%4.%5.%6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936" w:left="2736" w:right="0"/>
      </w:pPr>
      <w:rPr/>
    </w:lvl>
    <w:lvl w:ilvl="6">
      <w:start w:val="1"/>
      <w:numFmt w:val="decimal"/>
      <w:suff w:val="tab"/>
      <w:lvlText w:val="%1.%2.%3.%4.%5.%6.%7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080" w:left="3240" w:right="0"/>
      </w:pPr>
      <w:rPr/>
    </w:lvl>
    <w:lvl w:ilvl="7">
      <w:start w:val="1"/>
      <w:numFmt w:val="decimal"/>
      <w:suff w:val="tab"/>
      <w:lvlText w:val="%1.%2.%3.%4.%5.%6.%7.%8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224" w:left="3744" w:right="0"/>
      </w:pPr>
      <w:rPr/>
    </w:lvl>
    <w:lvl w:ilvl="8">
      <w:start w:val="1"/>
      <w:numFmt w:val="decimal"/>
      <w:suff w:val="tab"/>
      <w:lvlText w:val="%1.%2.%3.%4.%5.%6.%7.%8.%9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440" w:left="4320" w:right="0"/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360" w:left="360" w:right="0"/>
      </w:pPr>
      <w:rPr/>
    </w:lvl>
    <w:lvl w:ilvl="1">
      <w:start w:val="1"/>
      <w:numFmt w:val="decimal"/>
      <w:suff w:val="tab"/>
      <w:lvlText w:val="%1.%2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432" w:left="792" w:right="0"/>
      </w:pPr>
      <w:rPr/>
    </w:lvl>
    <w:lvl w:ilvl="2">
      <w:start w:val="1"/>
      <w:numFmt w:val="decimal"/>
      <w:suff w:val="tab"/>
      <w:lvlText w:val="%1.%2.%3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504" w:left="1224" w:right="0"/>
      </w:pPr>
      <w:rPr/>
    </w:lvl>
    <w:lvl w:ilvl="3">
      <w:start w:val="1"/>
      <w:numFmt w:val="decimal"/>
      <w:suff w:val="tab"/>
      <w:lvlText w:val="%1.%2.%3.%4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648" w:left="1728" w:right="0"/>
      </w:pPr>
      <w:rPr/>
    </w:lvl>
    <w:lvl w:ilvl="4">
      <w:start w:val="1"/>
      <w:numFmt w:val="decimal"/>
      <w:suff w:val="tab"/>
      <w:lvlText w:val="%1.%2.%3.%4.%5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792" w:left="2232" w:right="0"/>
      </w:pPr>
      <w:rPr/>
    </w:lvl>
    <w:lvl w:ilvl="5">
      <w:start w:val="1"/>
      <w:numFmt w:val="decimal"/>
      <w:suff w:val="tab"/>
      <w:lvlText w:val="%1.%2.%3.%4.%5.%6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936" w:left="2736" w:right="0"/>
      </w:pPr>
      <w:rPr/>
    </w:lvl>
    <w:lvl w:ilvl="6">
      <w:start w:val="1"/>
      <w:numFmt w:val="decimal"/>
      <w:suff w:val="tab"/>
      <w:lvlText w:val="%1.%2.%3.%4.%5.%6.%7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080" w:left="3240" w:right="0"/>
      </w:pPr>
      <w:rPr/>
    </w:lvl>
    <w:lvl w:ilvl="7">
      <w:start w:val="1"/>
      <w:numFmt w:val="decimal"/>
      <w:suff w:val="tab"/>
      <w:lvlText w:val="%1.%2.%3.%4.%5.%6.%7.%8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224" w:left="3744" w:right="0"/>
      </w:pPr>
      <w:rPr/>
    </w:lvl>
    <w:lvl w:ilvl="8">
      <w:start w:val="1"/>
      <w:numFmt w:val="decimal"/>
      <w:suff w:val="tab"/>
      <w:lvlText w:val="%1.%2.%3.%4.%5.%6.%7.%8.%9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440" w:left="4320" w:right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2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2024-03-12T08:56:55Z</dcterms:created>
  <dcterms:modified xsi:type="dcterms:W3CDTF">2024-03-12T08:56:55Z</dcterms:modified>
</cp:coreProperties>
</file>